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BA01" w14:textId="473070AE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F4194F">
        <w:rPr>
          <w:rFonts w:ascii="Garamond" w:hAnsi="Garamond"/>
          <w:sz w:val="24"/>
          <w:szCs w:val="24"/>
        </w:rPr>
        <w:t>del Nucleo di Valutazione</w:t>
      </w:r>
    </w:p>
    <w:p w14:paraId="21FF9979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65AF7A04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7E8DB19" w14:textId="04178AFA" w:rsidR="00C27B23" w:rsidRDefault="00F4194F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</w:t>
      </w:r>
      <w:r w:rsidR="0048249A" w:rsidRPr="009C6FAC">
        <w:rPr>
          <w:rFonts w:ascii="Garamond" w:hAnsi="Garamond"/>
        </w:rPr>
        <w:t>ata di svolgimento della rilevazione</w:t>
      </w:r>
      <w:r>
        <w:rPr>
          <w:rFonts w:ascii="Garamond" w:hAnsi="Garamond"/>
        </w:rPr>
        <w:t xml:space="preserve">: </w:t>
      </w:r>
      <w:r w:rsidR="002150C9">
        <w:rPr>
          <w:rFonts w:ascii="Garamond" w:hAnsi="Garamond"/>
        </w:rPr>
        <w:t>30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07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2020</w:t>
      </w:r>
      <w:r w:rsidR="0048249A" w:rsidRPr="009C6FAC">
        <w:rPr>
          <w:rFonts w:ascii="Garamond" w:hAnsi="Garamond"/>
        </w:rPr>
        <w:t>.</w:t>
      </w:r>
    </w:p>
    <w:p w14:paraId="793F31F1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86BD913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C735E62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23886263" w14:textId="011241B8" w:rsidR="00C27B23" w:rsidRPr="00713BFD" w:rsidRDefault="00F4194F" w:rsidP="00F4194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L’Ente non possiede</w:t>
      </w:r>
      <w:r w:rsidR="0048249A" w:rsidRPr="009C6FAC">
        <w:rPr>
          <w:rFonts w:ascii="Garamond" w:hAnsi="Garamond"/>
        </w:rPr>
        <w:t xml:space="preserve"> uffici periferici</w:t>
      </w:r>
      <w:r>
        <w:rPr>
          <w:rFonts w:ascii="Garamond" w:hAnsi="Garamond"/>
        </w:rPr>
        <w:t>.</w:t>
      </w:r>
    </w:p>
    <w:p w14:paraId="42332F2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40A3E38C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A5D548A" w14:textId="2D9350B3" w:rsidR="00C27B23" w:rsidRPr="009C6FAC" w:rsidRDefault="00F4194F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</w:t>
      </w:r>
      <w:r w:rsidR="0048249A" w:rsidRPr="009C6FAC">
        <w:rPr>
          <w:rFonts w:ascii="Garamond" w:hAnsi="Garamond"/>
        </w:rPr>
        <w:t>e modalità seguite per condurre la rilevazione</w:t>
      </w:r>
      <w:r>
        <w:rPr>
          <w:rFonts w:ascii="Garamond" w:hAnsi="Garamond"/>
        </w:rPr>
        <w:t xml:space="preserve"> hanno previsto:</w:t>
      </w:r>
    </w:p>
    <w:p w14:paraId="07F9F285" w14:textId="0FACBD81" w:rsidR="00C27B23" w:rsidRPr="009C6FAC" w:rsidRDefault="00F4194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48249A"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="0048249A" w:rsidRPr="009C6FAC">
        <w:rPr>
          <w:rFonts w:ascii="Garamond" w:hAnsi="Garamond"/>
        </w:rPr>
        <w:t xml:space="preserve"> trasparenza per riscontrare l’adempimento degli obblighi di pubblicazione;</w:t>
      </w:r>
    </w:p>
    <w:p w14:paraId="1AD98606" w14:textId="367114D9" w:rsidR="00C27B23" w:rsidRPr="009C6FAC" w:rsidRDefault="00F4194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</w:t>
      </w:r>
      <w:r w:rsidR="0048249A" w:rsidRPr="009C6FAC">
        <w:rPr>
          <w:rFonts w:ascii="Garamond" w:hAnsi="Garamond"/>
        </w:rPr>
        <w:t>esame della documentazione e delle banche dati relative ai dati oggetto di attestazione;</w:t>
      </w:r>
    </w:p>
    <w:p w14:paraId="10006EF5" w14:textId="35D0E596" w:rsidR="00C27B23" w:rsidRPr="009C6FAC" w:rsidRDefault="00F4194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48249A"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="0048249A"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7BAD5503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43A35424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6660E611" w14:textId="0885B1FF" w:rsidR="008D088A" w:rsidRDefault="00B04278" w:rsidP="008D0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350DAB">
        <w:rPr>
          <w:rFonts w:ascii="Garamond" w:eastAsia="Calibri" w:hAnsi="Garamond" w:cs="Times New Roman"/>
          <w:color w:val="000000"/>
          <w:lang w:eastAsia="en-US"/>
        </w:rPr>
        <w:t>Si rileva la necessità di implementare la sezione “Amministrazione Trasparente” del sito istituzionale mediante l’inseriment</w:t>
      </w:r>
      <w:r>
        <w:rPr>
          <w:rFonts w:ascii="Garamond" w:eastAsia="Calibri" w:hAnsi="Garamond" w:cs="Times New Roman"/>
          <w:color w:val="000000"/>
          <w:lang w:eastAsia="en-US"/>
        </w:rPr>
        <w:t>o</w:t>
      </w:r>
      <w:r w:rsidR="008D088A">
        <w:rPr>
          <w:rFonts w:ascii="Garamond" w:eastAsia="Calibri" w:hAnsi="Garamond" w:cs="Times New Roman"/>
          <w:color w:val="000000"/>
          <w:lang w:eastAsia="en-US"/>
        </w:rPr>
        <w:t xml:space="preserve"> e/o l’aggiornamento</w:t>
      </w:r>
      <w:r w:rsidRPr="00350DAB">
        <w:rPr>
          <w:rFonts w:ascii="Garamond" w:eastAsia="Calibri" w:hAnsi="Garamond" w:cs="Times New Roman"/>
          <w:color w:val="000000"/>
          <w:lang w:eastAsia="en-US"/>
        </w:rPr>
        <w:t xml:space="preserve">, all’interno delle sottosezioni oggetto della presente rilevazione, delle informazioni mancanti, con particolare attenzione </w:t>
      </w:r>
      <w:r>
        <w:rPr>
          <w:rFonts w:ascii="Garamond" w:eastAsia="Calibri" w:hAnsi="Garamond" w:cs="Times New Roman"/>
          <w:color w:val="000000"/>
          <w:lang w:eastAsia="en-US"/>
        </w:rPr>
        <w:t>all</w:t>
      </w:r>
      <w:r w:rsidR="008D088A">
        <w:rPr>
          <w:rFonts w:ascii="Garamond" w:eastAsia="Calibri" w:hAnsi="Garamond" w:cs="Times New Roman"/>
          <w:color w:val="000000"/>
          <w:lang w:eastAsia="en-US"/>
        </w:rPr>
        <w:t>e</w:t>
      </w:r>
      <w:r>
        <w:rPr>
          <w:rFonts w:ascii="Garamond" w:eastAsia="Calibri" w:hAnsi="Garamond" w:cs="Times New Roman"/>
          <w:color w:val="000000"/>
          <w:lang w:eastAsia="en-US"/>
        </w:rPr>
        <w:t xml:space="preserve"> sottosezion</w:t>
      </w:r>
      <w:r w:rsidR="008D088A">
        <w:rPr>
          <w:rFonts w:ascii="Garamond" w:eastAsia="Calibri" w:hAnsi="Garamond" w:cs="Times New Roman"/>
          <w:color w:val="000000"/>
          <w:lang w:eastAsia="en-US"/>
        </w:rPr>
        <w:t>i</w:t>
      </w:r>
      <w:r>
        <w:rPr>
          <w:rFonts w:ascii="Garamond" w:eastAsia="Calibri" w:hAnsi="Garamond" w:cs="Times New Roman"/>
          <w:color w:val="000000"/>
          <w:lang w:eastAsia="en-US"/>
        </w:rPr>
        <w:t>:</w:t>
      </w:r>
      <w:r w:rsidRPr="00350DAB">
        <w:rPr>
          <w:rFonts w:ascii="Garamond" w:eastAsia="Calibri" w:hAnsi="Garamond" w:cs="Times New Roman"/>
          <w:color w:val="000000"/>
          <w:lang w:eastAsia="en-US"/>
        </w:rPr>
        <w:t xml:space="preserve"> </w:t>
      </w:r>
      <w:r w:rsidR="008D088A">
        <w:rPr>
          <w:rFonts w:ascii="Garamond" w:eastAsia="Calibri" w:hAnsi="Garamond" w:cs="Times New Roman"/>
          <w:color w:val="000000"/>
          <w:lang w:eastAsia="en-US"/>
        </w:rPr>
        <w:t xml:space="preserve">“Attività e procedimenti”, </w:t>
      </w:r>
      <w:r>
        <w:rPr>
          <w:rFonts w:ascii="Garamond" w:eastAsia="Calibri" w:hAnsi="Garamond" w:cs="Times New Roman"/>
          <w:color w:val="000000"/>
          <w:lang w:eastAsia="en-US"/>
        </w:rPr>
        <w:t>“</w:t>
      </w:r>
      <w:r w:rsidRPr="00350DAB">
        <w:rPr>
          <w:rFonts w:ascii="Garamond" w:eastAsia="Calibri" w:hAnsi="Garamond" w:cs="Times New Roman"/>
          <w:color w:val="000000"/>
          <w:lang w:eastAsia="en-US"/>
        </w:rPr>
        <w:t>Servizi erogati</w:t>
      </w:r>
      <w:r>
        <w:rPr>
          <w:rFonts w:ascii="Garamond" w:eastAsia="Calibri" w:hAnsi="Garamond" w:cs="Times New Roman"/>
          <w:color w:val="000000"/>
          <w:lang w:eastAsia="en-US"/>
        </w:rPr>
        <w:t>”</w:t>
      </w:r>
      <w:r w:rsidR="008D088A">
        <w:rPr>
          <w:rFonts w:ascii="Garamond" w:eastAsia="Calibri" w:hAnsi="Garamond" w:cs="Times New Roman"/>
          <w:color w:val="000000"/>
          <w:lang w:eastAsia="en-US"/>
        </w:rPr>
        <w:t>, “Informazioni ambientali”</w:t>
      </w:r>
      <w:r w:rsidRPr="00350DAB">
        <w:rPr>
          <w:rFonts w:ascii="Garamond" w:eastAsia="Calibri" w:hAnsi="Garamond" w:cs="Times New Roman"/>
          <w:color w:val="000000"/>
          <w:lang w:eastAsia="en-US"/>
        </w:rPr>
        <w:t>.</w:t>
      </w:r>
      <w:r w:rsidR="008D088A">
        <w:rPr>
          <w:rFonts w:ascii="Garamond" w:eastAsia="Calibri" w:hAnsi="Garamond" w:cs="Times New Roman"/>
          <w:color w:val="000000"/>
          <w:lang w:eastAsia="en-US"/>
        </w:rPr>
        <w:t xml:space="preserve"> </w:t>
      </w:r>
      <w:r w:rsidR="008D088A" w:rsidRPr="00536F6A">
        <w:rPr>
          <w:rFonts w:ascii="Garamond" w:eastAsia="Calibri" w:hAnsi="Garamond" w:cs="Times New Roman"/>
          <w:color w:val="000000"/>
          <w:lang w:eastAsia="en-US"/>
        </w:rPr>
        <w:t>Si</w:t>
      </w:r>
      <w:r w:rsidR="008D088A">
        <w:rPr>
          <w:rFonts w:ascii="Garamond" w:eastAsia="Calibri" w:hAnsi="Garamond" w:cs="Times New Roman"/>
          <w:color w:val="000000"/>
          <w:lang w:eastAsia="en-US"/>
        </w:rPr>
        <w:t xml:space="preserve"> evidenzia </w:t>
      </w:r>
      <w:r w:rsidR="008D088A">
        <w:rPr>
          <w:rFonts w:ascii="Garamond" w:eastAsia="Calibri" w:hAnsi="Garamond" w:cs="Times New Roman"/>
          <w:color w:val="000000"/>
          <w:lang w:eastAsia="en-US"/>
        </w:rPr>
        <w:t>a tal proposito</w:t>
      </w:r>
      <w:r w:rsidR="008D088A">
        <w:rPr>
          <w:rFonts w:ascii="Garamond" w:eastAsia="Calibri" w:hAnsi="Garamond" w:cs="Times New Roman"/>
          <w:color w:val="000000"/>
          <w:lang w:eastAsia="en-US"/>
        </w:rPr>
        <w:t xml:space="preserve"> che dovrà essere fornita adeguata informazione anche dell’eventuale assenza della casistica/fattispecie, laddove l’Ente non eroghi il servizio soggetto ad obbligo di pubblicazione.</w:t>
      </w:r>
    </w:p>
    <w:p w14:paraId="1CC9F23D" w14:textId="77777777" w:rsidR="00B04278" w:rsidRDefault="00B04278">
      <w:pPr>
        <w:spacing w:line="360" w:lineRule="auto"/>
        <w:rPr>
          <w:rFonts w:ascii="Garamond" w:hAnsi="Garamond"/>
          <w:b/>
          <w:i/>
        </w:rPr>
      </w:pPr>
    </w:p>
    <w:p w14:paraId="27B7428D" w14:textId="0A5EDC04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42B2E5C" w14:textId="21EA90C4" w:rsidR="00B04278" w:rsidRPr="00B04278" w:rsidRDefault="00B04278">
      <w:pPr>
        <w:spacing w:line="360" w:lineRule="auto"/>
        <w:rPr>
          <w:rFonts w:ascii="Garamond" w:hAnsi="Garamond"/>
          <w:bCs/>
          <w:iCs/>
        </w:rPr>
      </w:pPr>
      <w:r w:rsidRPr="00B04278">
        <w:rPr>
          <w:rFonts w:ascii="Garamond" w:hAnsi="Garamond"/>
          <w:bCs/>
          <w:iCs/>
        </w:rPr>
        <w:t>Nessuna.</w:t>
      </w:r>
    </w:p>
    <w:sectPr w:rsidR="00B04278" w:rsidRPr="00B0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A4A9" w14:textId="77777777" w:rsidR="00AE2638" w:rsidRDefault="00AE2638">
      <w:pPr>
        <w:spacing w:after="0" w:line="240" w:lineRule="auto"/>
      </w:pPr>
      <w:r>
        <w:separator/>
      </w:r>
    </w:p>
  </w:endnote>
  <w:endnote w:type="continuationSeparator" w:id="0">
    <w:p w14:paraId="54841606" w14:textId="77777777" w:rsidR="00AE2638" w:rsidRDefault="00AE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4358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9700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59B8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463F" w14:textId="77777777" w:rsidR="00AE2638" w:rsidRDefault="00AE2638">
      <w:pPr>
        <w:spacing w:after="0" w:line="240" w:lineRule="auto"/>
      </w:pPr>
      <w:r>
        <w:separator/>
      </w:r>
    </w:p>
  </w:footnote>
  <w:footnote w:type="continuationSeparator" w:id="0">
    <w:p w14:paraId="644FD408" w14:textId="77777777" w:rsidR="00AE2638" w:rsidRDefault="00AE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7F7A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0CED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BFF2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17D6"/>
    <w:rsid w:val="000B348E"/>
    <w:rsid w:val="0016468A"/>
    <w:rsid w:val="002150C9"/>
    <w:rsid w:val="00230371"/>
    <w:rsid w:val="0024134D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7E19DA"/>
    <w:rsid w:val="00837860"/>
    <w:rsid w:val="00861FE1"/>
    <w:rsid w:val="008A0378"/>
    <w:rsid w:val="008D088A"/>
    <w:rsid w:val="00953288"/>
    <w:rsid w:val="00955140"/>
    <w:rsid w:val="009A5646"/>
    <w:rsid w:val="009C05D1"/>
    <w:rsid w:val="009C6FAC"/>
    <w:rsid w:val="00A52DF7"/>
    <w:rsid w:val="00A958DE"/>
    <w:rsid w:val="00AE2638"/>
    <w:rsid w:val="00AF790D"/>
    <w:rsid w:val="00B04278"/>
    <w:rsid w:val="00C27B23"/>
    <w:rsid w:val="00C32BE7"/>
    <w:rsid w:val="00D27496"/>
    <w:rsid w:val="00E3606F"/>
    <w:rsid w:val="00F4194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B9A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Cristiana Dessì</cp:lastModifiedBy>
  <cp:revision>6</cp:revision>
  <cp:lastPrinted>2018-02-28T15:30:00Z</cp:lastPrinted>
  <dcterms:created xsi:type="dcterms:W3CDTF">2020-03-12T11:12:00Z</dcterms:created>
  <dcterms:modified xsi:type="dcterms:W3CDTF">2020-07-30T11:23:00Z</dcterms:modified>
</cp:coreProperties>
</file>